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80"/>
          <w:szCs w:val="80"/>
        </w:rPr>
      </w:pPr>
      <w:r w:rsidDel="00000000" w:rsidR="00000000" w:rsidRPr="00000000">
        <w:rPr>
          <w:rFonts w:ascii="Calibri" w:cs="Calibri" w:eastAsia="Calibri" w:hAnsi="Calibri"/>
          <w:sz w:val="80"/>
          <w:szCs w:val="80"/>
          <w:u w:val="single"/>
          <w:rtl w:val="0"/>
        </w:rPr>
        <w:t xml:space="preserve">Scenario #1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rPr>
          <w:rFonts w:ascii="Calibri" w:cs="Calibri" w:eastAsia="Calibri" w:hAnsi="Calibri"/>
          <w:sz w:val="80"/>
          <w:szCs w:val="80"/>
        </w:rPr>
      </w:pPr>
      <w:r w:rsidDel="00000000" w:rsidR="00000000" w:rsidRPr="00000000">
        <w:rPr>
          <w:rFonts w:ascii="Calibri" w:cs="Calibri" w:eastAsia="Calibri" w:hAnsi="Calibri"/>
          <w:sz w:val="80"/>
          <w:szCs w:val="80"/>
          <w:rtl w:val="0"/>
        </w:rPr>
        <w:t xml:space="preserve">You’ve modeled the reading tip and prompted the families to practice the reading tip. As you walk around the room, you notice families are struggling. What do you do?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sz w:val="80"/>
          <w:szCs w:val="80"/>
        </w:rPr>
      </w:pPr>
      <w:r w:rsidDel="00000000" w:rsidR="00000000" w:rsidRPr="00000000">
        <w:rPr>
          <w:rFonts w:ascii="Calibri" w:cs="Calibri" w:eastAsia="Calibri" w:hAnsi="Calibri"/>
          <w:sz w:val="80"/>
          <w:szCs w:val="80"/>
          <w:u w:val="single"/>
          <w:rtl w:val="0"/>
        </w:rPr>
        <w:t xml:space="preserve">Scenario #2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rPr>
          <w:rFonts w:ascii="Calibri" w:cs="Calibri" w:eastAsia="Calibri" w:hAnsi="Calibri"/>
          <w:sz w:val="80"/>
          <w:szCs w:val="80"/>
        </w:rPr>
      </w:pPr>
      <w:r w:rsidDel="00000000" w:rsidR="00000000" w:rsidRPr="00000000">
        <w:rPr>
          <w:rFonts w:ascii="Calibri" w:cs="Calibri" w:eastAsia="Calibri" w:hAnsi="Calibri"/>
          <w:sz w:val="80"/>
          <w:szCs w:val="80"/>
          <w:rtl w:val="0"/>
        </w:rPr>
        <w:t xml:space="preserve">Families share that they are having a hard time practicing the reading tip at home. What do you say?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80"/>
          <w:szCs w:val="80"/>
        </w:rPr>
      </w:pPr>
      <w:r w:rsidDel="00000000" w:rsidR="00000000" w:rsidRPr="00000000">
        <w:rPr>
          <w:rFonts w:ascii="Calibri" w:cs="Calibri" w:eastAsia="Calibri" w:hAnsi="Calibri"/>
          <w:sz w:val="80"/>
          <w:szCs w:val="80"/>
          <w:u w:val="single"/>
          <w:rtl w:val="0"/>
        </w:rPr>
        <w:t xml:space="preserve">Scenario #3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rPr>
          <w:rFonts w:ascii="Calibri" w:cs="Calibri" w:eastAsia="Calibri" w:hAnsi="Calibri"/>
          <w:sz w:val="80"/>
          <w:szCs w:val="80"/>
        </w:rPr>
      </w:pPr>
      <w:r w:rsidDel="00000000" w:rsidR="00000000" w:rsidRPr="00000000">
        <w:rPr>
          <w:rFonts w:ascii="Calibri" w:cs="Calibri" w:eastAsia="Calibri" w:hAnsi="Calibri"/>
          <w:sz w:val="80"/>
          <w:szCs w:val="80"/>
          <w:rtl w:val="0"/>
        </w:rPr>
        <w:t xml:space="preserve">A few families share that they do not speak English and they feel unsure of how to support their child at home. What do you do?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0" w:firstLine="0"/>
        <w:rPr>
          <w:rFonts w:ascii="Calibri" w:cs="Calibri" w:eastAsia="Calibri" w:hAnsi="Calibri"/>
          <w:sz w:val="80"/>
          <w:szCs w:val="80"/>
          <w:u w:val="single"/>
        </w:rPr>
      </w:pPr>
      <w:r w:rsidDel="00000000" w:rsidR="00000000" w:rsidRPr="00000000">
        <w:rPr>
          <w:rFonts w:ascii="Calibri" w:cs="Calibri" w:eastAsia="Calibri" w:hAnsi="Calibri"/>
          <w:sz w:val="80"/>
          <w:szCs w:val="80"/>
          <w:u w:val="single"/>
          <w:rtl w:val="0"/>
        </w:rPr>
        <w:t xml:space="preserve">Scenario #4</w:t>
      </w:r>
    </w:p>
    <w:p w:rsidR="00000000" w:rsidDel="00000000" w:rsidP="00000000" w:rsidRDefault="00000000" w:rsidRPr="00000000" w14:paraId="00000008">
      <w:pPr>
        <w:spacing w:line="240" w:lineRule="auto"/>
        <w:ind w:left="0" w:firstLine="0"/>
        <w:rPr>
          <w:rFonts w:ascii="Calibri" w:cs="Calibri" w:eastAsia="Calibri" w:hAnsi="Calibri"/>
          <w:sz w:val="80"/>
          <w:szCs w:val="80"/>
        </w:rPr>
      </w:pPr>
      <w:r w:rsidDel="00000000" w:rsidR="00000000" w:rsidRPr="00000000">
        <w:rPr>
          <w:rFonts w:ascii="Calibri" w:cs="Calibri" w:eastAsia="Calibri" w:hAnsi="Calibri"/>
          <w:sz w:val="80"/>
          <w:szCs w:val="80"/>
          <w:rtl w:val="0"/>
        </w:rPr>
        <w:t xml:space="preserve">Only half of your families attended the first Family Workshop. What do you do? </w:t>
      </w:r>
    </w:p>
    <w:p w:rsidR="00000000" w:rsidDel="00000000" w:rsidP="00000000" w:rsidRDefault="00000000" w:rsidRPr="00000000" w14:paraId="00000009">
      <w:pPr>
        <w:spacing w:line="240" w:lineRule="auto"/>
        <w:ind w:left="0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0" w:firstLine="0"/>
        <w:rPr>
          <w:rFonts w:ascii="Calibri" w:cs="Calibri" w:eastAsia="Calibri" w:hAnsi="Calibri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sg4JMCqvPyL+zWep609TSgmI5Q==">CgMxLjA4AHIhMUVieDFENHV5TXloYjVKa055VU5HdlpxVnRndnhQRUp6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