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Learning Bonus Celebration Sample Documents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190500</wp:posOffset>
                </wp:positionV>
                <wp:extent cx="6025515" cy="381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2768" y="3780000"/>
                          <a:ext cx="6006465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96C93E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190500</wp:posOffset>
                </wp:positionV>
                <wp:extent cx="6025515" cy="381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551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75"/>
        <w:gridCol w:w="3885"/>
        <w:tblGridChange w:id="0">
          <w:tblGrid>
            <w:gridCol w:w="5475"/>
            <w:gridCol w:w="38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Prior to the Learning Bonus Celebration, all families should receive: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Save the date: </w:t>
            </w:r>
            <w:r w:rsidDel="00000000" w:rsidR="00000000" w:rsidRPr="00000000">
              <w:rPr>
                <w:rtl w:val="0"/>
              </w:rPr>
              <w:t xml:space="preserve">Samples found on the resource site. Send </w:t>
            </w:r>
            <w:r w:rsidDel="00000000" w:rsidR="00000000" w:rsidRPr="00000000">
              <w:rPr>
                <w:rtl w:val="0"/>
              </w:rPr>
              <w:t xml:space="preserve">at least two weeks before the celebration. </w:t>
            </w:r>
          </w:p>
          <w:p w:rsidR="00000000" w:rsidDel="00000000" w:rsidP="00000000" w:rsidRDefault="00000000" w:rsidRPr="00000000" w14:paraId="00000006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Invitation: </w:t>
            </w:r>
            <w:r w:rsidDel="00000000" w:rsidR="00000000" w:rsidRPr="00000000">
              <w:rPr>
                <w:rtl w:val="0"/>
              </w:rPr>
              <w:t xml:space="preserve">Samples found on the resource site. Send </w:t>
            </w:r>
            <w:r w:rsidDel="00000000" w:rsidR="00000000" w:rsidRPr="00000000">
              <w:rPr>
                <w:rtl w:val="0"/>
              </w:rPr>
              <w:t xml:space="preserve">the week before the celebration. </w:t>
            </w:r>
          </w:p>
          <w:p w:rsidR="00000000" w:rsidDel="00000000" w:rsidP="00000000" w:rsidRDefault="00000000" w:rsidRPr="00000000" w14:paraId="00000008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Note: Save the dates and invitations can be creative. Ask students to write their own personal note inviting their family members! Use </w:t>
            </w:r>
            <w:hyperlink r:id="rId8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www.canva.com</w:t>
              </w:r>
            </w:hyperlink>
            <w:r w:rsidDel="00000000" w:rsidR="00000000" w:rsidRPr="00000000">
              <w:rPr>
                <w:rtl w:val="0"/>
              </w:rPr>
              <w:t xml:space="preserve"> or evite programs</w:t>
            </w:r>
          </w:p>
          <w:p w:rsidR="00000000" w:rsidDel="00000000" w:rsidP="00000000" w:rsidRDefault="00000000" w:rsidRPr="00000000" w14:paraId="0000000A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Reminder: </w:t>
            </w:r>
            <w:r w:rsidDel="00000000" w:rsidR="00000000" w:rsidRPr="00000000">
              <w:rPr>
                <w:rtl w:val="0"/>
              </w:rPr>
              <w:t xml:space="preserve">A quick text </w:t>
            </w:r>
            <w:r w:rsidDel="00000000" w:rsidR="00000000" w:rsidRPr="00000000">
              <w:rPr>
                <w:rtl w:val="0"/>
              </w:rPr>
              <w:t xml:space="preserve">the week of the celebration.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33625" cy="1570595"/>
                  <wp:effectExtent b="12700" l="12700" r="12700" t="127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11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570595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Reward letter:</w:t>
            </w:r>
            <w:r w:rsidDel="00000000" w:rsidR="00000000" w:rsidRPr="00000000">
              <w:rPr>
                <w:rtl w:val="0"/>
              </w:rPr>
              <w:t xml:space="preserve"> a letter that details the family’s participation, the students’ reading ability, and the rewards that are earned. Be sure to send this </w:t>
            </w:r>
            <w:r w:rsidDel="00000000" w:rsidR="00000000" w:rsidRPr="00000000">
              <w:rPr>
                <w:i w:val="1"/>
                <w:rtl w:val="0"/>
              </w:rPr>
              <w:t xml:space="preserve">after</w:t>
            </w:r>
            <w:r w:rsidDel="00000000" w:rsidR="00000000" w:rsidRPr="00000000">
              <w:rPr>
                <w:rtl w:val="0"/>
              </w:rPr>
              <w:t xml:space="preserve"> the assessments have been verified.  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Note: Award Letters can be downloaded and printed through Connect.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02872" cy="1757363"/>
                  <wp:effectExtent b="12700" l="12700" r="12700" t="1270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72" cy="1757363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 the Learning Bonus Celebration, students should receive: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Certificate:</w:t>
            </w:r>
            <w:r w:rsidDel="00000000" w:rsidR="00000000" w:rsidRPr="00000000">
              <w:rPr>
                <w:rtl w:val="0"/>
              </w:rPr>
              <w:t xml:space="preserve"> Every student receives a personalized certificate. Family certificates are also available for adult family members. </w:t>
            </w:r>
          </w:p>
          <w:p w:rsidR="00000000" w:rsidDel="00000000" w:rsidP="00000000" w:rsidRDefault="00000000" w:rsidRPr="00000000" w14:paraId="00000016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Attendance Certificate:</w:t>
            </w:r>
            <w:r w:rsidDel="00000000" w:rsidR="00000000" w:rsidRPr="00000000">
              <w:rPr>
                <w:rtl w:val="0"/>
              </w:rPr>
              <w:t xml:space="preserve"> Additional certificates can be awarded for students with perfect daily attendance.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708377" cy="1328738"/>
                  <wp:effectExtent b="12700" l="12700" r="12700" t="1270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4412" r="441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377" cy="1328738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Calibri" w:cs="Calibri" w:eastAsia="Calibri" w:hAnsi="Calibri"/>
          <w:color w:val="96c93e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hd w:fill="ffffff" w:val="clear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86000" cy="695569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86000" cy="69556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86000" cy="695569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86000" cy="69556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b w:val="1"/>
      <w:color w:val="006fb6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://www.canva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2Vu6VaYXiU+7VqF3ImQxwi97Vg==">CgMxLjA4AHIhMTJBVzBpemVWNkhHbVB4TTk4d0o4UHEzTW5wQkxoVVdU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